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38A0" w14:textId="0B1CDCD6" w:rsidR="003730B9" w:rsidRPr="00AC1781" w:rsidRDefault="007D57AB" w:rsidP="003730B9">
      <w:pPr>
        <w:jc w:val="center"/>
        <w:rPr>
          <w:b/>
          <w:bCs/>
          <w:sz w:val="26"/>
          <w:szCs w:val="26"/>
        </w:rPr>
      </w:pPr>
      <w:bookmarkStart w:id="0" w:name="_Hlk191282235"/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D50B21D" wp14:editId="06BAC921">
            <wp:simplePos x="0" y="0"/>
            <wp:positionH relativeFrom="column">
              <wp:posOffset>341685</wp:posOffset>
            </wp:positionH>
            <wp:positionV relativeFrom="paragraph">
              <wp:posOffset>-254442</wp:posOffset>
            </wp:positionV>
            <wp:extent cx="481468" cy="548338"/>
            <wp:effectExtent l="0" t="0" r="0" b="4445"/>
            <wp:wrapNone/>
            <wp:docPr id="348120311" name="Picture 1" descr="A black app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20311" name="Picture 1" descr="A black apple with white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468" cy="548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0B9" w:rsidRPr="00AC1781">
        <w:rPr>
          <w:b/>
          <w:bCs/>
          <w:sz w:val="26"/>
          <w:szCs w:val="26"/>
        </w:rPr>
        <w:t>2025-2026 CTA Labour Relations Officer Application</w:t>
      </w:r>
    </w:p>
    <w:p w14:paraId="7904B4A4" w14:textId="77777777" w:rsidR="007D57AB" w:rsidRDefault="007D57AB" w:rsidP="003730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</w:p>
    <w:p w14:paraId="6CB09E13" w14:textId="50030271" w:rsidR="007D57AB" w:rsidRPr="003730B9" w:rsidRDefault="007D57AB" w:rsidP="007D57AB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The CTA Office is open between the hours of 8:30 am – 4:30 pm Monday – Friday.  Often meetings fall outside of those hours as meetings with members, Human Resources Managers or committees happen at the end of the school day.  This position is a 1.0 FTE release.</w:t>
      </w:r>
    </w:p>
    <w:p w14:paraId="4EAD3703" w14:textId="140181D9" w:rsidR="007D57AB" w:rsidRPr="007D57AB" w:rsidRDefault="007D57AB" w:rsidP="007D57AB">
      <w:pPr>
        <w:rPr>
          <w:rFonts w:ascii="Calibri Light" w:hAnsi="Calibri Light" w:cs="Calibri Light"/>
          <w:b/>
          <w:bCs/>
          <w:sz w:val="24"/>
          <w:szCs w:val="24"/>
        </w:rPr>
      </w:pPr>
      <w:r w:rsidRPr="007D57AB">
        <w:rPr>
          <w:rFonts w:ascii="Calibri Light" w:hAnsi="Calibri Light" w:cs="Calibri Light"/>
          <w:b/>
          <w:bCs/>
          <w:sz w:val="24"/>
          <w:szCs w:val="24"/>
        </w:rPr>
        <w:t xml:space="preserve">Application packages should be sent to Kelly Roberts, Executive Director at </w:t>
      </w:r>
      <w:hyperlink r:id="rId8" w:history="1">
        <w:r w:rsidRPr="007D57AB">
          <w:rPr>
            <w:rStyle w:val="Hyperlink"/>
            <w:rFonts w:ascii="Calibri Light" w:hAnsi="Calibri Light" w:cs="Calibri Light"/>
            <w:b/>
            <w:bCs/>
            <w:sz w:val="24"/>
            <w:szCs w:val="24"/>
          </w:rPr>
          <w:t>kroberts@cta43.org</w:t>
        </w:r>
      </w:hyperlink>
      <w:r>
        <w:rPr>
          <w:rFonts w:ascii="Calibri Light" w:hAnsi="Calibri Light" w:cs="Calibri Light"/>
          <w:b/>
          <w:bCs/>
          <w:sz w:val="24"/>
          <w:szCs w:val="24"/>
        </w:rPr>
        <w:t xml:space="preserve"> before 4:00 pm, Monday, April 7, 2025.  Pl</w:t>
      </w:r>
      <w:r w:rsidRPr="007D57AB">
        <w:rPr>
          <w:rFonts w:ascii="Calibri Light" w:hAnsi="Calibri Light" w:cs="Calibri Light"/>
          <w:b/>
          <w:bCs/>
          <w:sz w:val="24"/>
          <w:szCs w:val="24"/>
        </w:rPr>
        <w:t xml:space="preserve">ease include your cover letter, resume and any additional supporting documents you wish to include with this application.   </w:t>
      </w:r>
    </w:p>
    <w:p w14:paraId="66244E85" w14:textId="7DA8AB28" w:rsidR="007D57AB" w:rsidRPr="007D57AB" w:rsidRDefault="007D57AB" w:rsidP="007D57AB">
      <w:pPr>
        <w:rPr>
          <w:rFonts w:ascii="Calibri Light" w:hAnsi="Calibri Light" w:cs="Calibri Light"/>
          <w:sz w:val="24"/>
          <w:szCs w:val="24"/>
          <w:u w:val="single"/>
        </w:rPr>
      </w:pPr>
      <w:r>
        <w:rPr>
          <w:rFonts w:ascii="Calibri Light" w:hAnsi="Calibri Light" w:cs="Calibri Light"/>
          <w:sz w:val="24"/>
          <w:szCs w:val="24"/>
        </w:rPr>
        <w:t xml:space="preserve">Shortlisted candidates will be notified before 4 pm, April 14, </w:t>
      </w:r>
      <w:proofErr w:type="gramStart"/>
      <w:r>
        <w:rPr>
          <w:rFonts w:ascii="Calibri Light" w:hAnsi="Calibri Light" w:cs="Calibri Light"/>
          <w:sz w:val="24"/>
          <w:szCs w:val="24"/>
        </w:rPr>
        <w:t>2025</w:t>
      </w:r>
      <w:proofErr w:type="gramEnd"/>
      <w:r>
        <w:rPr>
          <w:rFonts w:ascii="Calibri Light" w:hAnsi="Calibri Light" w:cs="Calibri Light"/>
          <w:sz w:val="24"/>
          <w:szCs w:val="24"/>
        </w:rPr>
        <w:t xml:space="preserve"> of their interview time </w:t>
      </w:r>
      <w:r w:rsidRPr="007D57AB">
        <w:rPr>
          <w:rFonts w:ascii="Calibri Light" w:hAnsi="Calibri Light" w:cs="Calibri Light"/>
          <w:sz w:val="24"/>
          <w:szCs w:val="24"/>
          <w:u w:val="single"/>
        </w:rPr>
        <w:t xml:space="preserve">on Wednesday, April 16, 2025.  </w:t>
      </w:r>
    </w:p>
    <w:p w14:paraId="19E53BC1" w14:textId="247FD3FA" w:rsidR="007D57AB" w:rsidRPr="003730B9" w:rsidRDefault="007D57AB" w:rsidP="007D57AB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Interviews are held by the Executive Committee; be prepared for a panel interview.  The interviews are held at the CTA Office, #208-2502 St. Johns Street, Port Moody.</w:t>
      </w:r>
    </w:p>
    <w:p w14:paraId="51FF8A72" w14:textId="77777777" w:rsidR="007D57AB" w:rsidRDefault="007D57AB" w:rsidP="003730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</w:p>
    <w:p w14:paraId="1F47AF4D" w14:textId="536F0A49" w:rsidR="003730B9" w:rsidRPr="003730B9" w:rsidRDefault="003730B9" w:rsidP="003730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CTA Policy 26 – Grievance Policy</w:t>
      </w:r>
    </w:p>
    <w:p w14:paraId="70F67C81" w14:textId="77777777" w:rsidR="003730B9" w:rsidRPr="001A717D" w:rsidRDefault="003730B9" w:rsidP="003730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val="en-US"/>
          <w14:ligatures w14:val="none"/>
        </w:rPr>
      </w:pPr>
    </w:p>
    <w:p w14:paraId="1C1CE32F" w14:textId="77777777" w:rsidR="003730B9" w:rsidRPr="003730B9" w:rsidRDefault="003730B9" w:rsidP="003730B9">
      <w:pPr>
        <w:overflowPunct w:val="0"/>
        <w:autoSpaceDE w:val="0"/>
        <w:autoSpaceDN w:val="0"/>
        <w:adjustRightInd w:val="0"/>
        <w:spacing w:after="0" w:line="240" w:lineRule="auto"/>
        <w:ind w:left="1152" w:hanging="576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g.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u w:val="single"/>
          <w:lang w:val="en-US"/>
          <w14:ligatures w14:val="none"/>
        </w:rPr>
        <w:t xml:space="preserve">Labour Relations </w:t>
      </w:r>
      <w:proofErr w:type="gramStart"/>
      <w:r w:rsidRPr="003730B9">
        <w:rPr>
          <w:rFonts w:ascii="Calibri Light" w:eastAsia="Times New Roman" w:hAnsi="Calibri Light" w:cs="Calibri Light"/>
          <w:kern w:val="0"/>
          <w:sz w:val="24"/>
          <w:szCs w:val="20"/>
          <w:u w:val="single"/>
          <w:lang w:val="en-US"/>
          <w14:ligatures w14:val="none"/>
        </w:rPr>
        <w:t>Officer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 xml:space="preserve">  </w:t>
      </w:r>
      <w:r w:rsidRPr="003730B9">
        <w:rPr>
          <w:rFonts w:ascii="Calibri Light" w:eastAsia="Times New Roman" w:hAnsi="Calibri Light" w:cs="Calibri Light"/>
          <w:b/>
          <w:bCs/>
          <w:kern w:val="0"/>
          <w:sz w:val="24"/>
          <w:szCs w:val="20"/>
          <w:lang w:val="en-US"/>
          <w14:ligatures w14:val="none"/>
        </w:rPr>
        <w:t>*</w:t>
      </w:r>
      <w:proofErr w:type="gramEnd"/>
    </w:p>
    <w:p w14:paraId="1B443D1F" w14:textId="77777777" w:rsidR="003730B9" w:rsidRPr="003730B9" w:rsidRDefault="003730B9" w:rsidP="003730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</w:p>
    <w:p w14:paraId="2224BA15" w14:textId="77777777" w:rsidR="003730B9" w:rsidRPr="003730B9" w:rsidRDefault="003730B9" w:rsidP="003730B9">
      <w:pPr>
        <w:overflowPunct w:val="0"/>
        <w:autoSpaceDE w:val="0"/>
        <w:autoSpaceDN w:val="0"/>
        <w:adjustRightInd w:val="0"/>
        <w:spacing w:before="120" w:after="0" w:line="240" w:lineRule="auto"/>
        <w:ind w:left="1728" w:hanging="576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4.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The Executive Committee will interview candidates as determined by Policy 4.r and make a recommendation to the AGM for ratification.</w:t>
      </w:r>
      <w:r w:rsidRPr="003730B9">
        <w:rPr>
          <w:rFonts w:ascii="Calibri Light" w:eastAsia="Times New Roman" w:hAnsi="Calibri Light" w:cs="Calibri Light"/>
          <w:b/>
          <w:bCs/>
          <w:kern w:val="0"/>
          <w:sz w:val="24"/>
          <w:szCs w:val="20"/>
          <w:lang w:val="en-US"/>
          <w14:ligatures w14:val="none"/>
        </w:rPr>
        <w:t xml:space="preserve"> *</w:t>
      </w:r>
    </w:p>
    <w:p w14:paraId="76037A16" w14:textId="77777777" w:rsidR="003730B9" w:rsidRPr="003730B9" w:rsidRDefault="003730B9" w:rsidP="003730B9">
      <w:pPr>
        <w:overflowPunct w:val="0"/>
        <w:autoSpaceDE w:val="0"/>
        <w:autoSpaceDN w:val="0"/>
        <w:adjustRightInd w:val="0"/>
        <w:spacing w:before="120" w:after="0" w:line="240" w:lineRule="auto"/>
        <w:ind w:left="1728" w:hanging="576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5.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 xml:space="preserve">The </w:t>
      </w:r>
      <w:proofErr w:type="gramStart"/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term of office</w:t>
      </w:r>
      <w:proofErr w:type="gramEnd"/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 xml:space="preserve"> shall be for one year. (July 1 – June 30) </w:t>
      </w:r>
      <w:r w:rsidRPr="003730B9">
        <w:rPr>
          <w:rFonts w:ascii="Calibri Light" w:eastAsia="Times New Roman" w:hAnsi="Calibri Light" w:cs="Calibri Light"/>
          <w:b/>
          <w:bCs/>
          <w:kern w:val="0"/>
          <w:sz w:val="24"/>
          <w:szCs w:val="20"/>
          <w:lang w:val="en-US"/>
          <w14:ligatures w14:val="none"/>
        </w:rPr>
        <w:t>*</w:t>
      </w:r>
    </w:p>
    <w:p w14:paraId="7E6FA29D" w14:textId="77777777" w:rsidR="003730B9" w:rsidRPr="003730B9" w:rsidRDefault="003730B9" w:rsidP="003730B9">
      <w:pPr>
        <w:overflowPunct w:val="0"/>
        <w:autoSpaceDE w:val="0"/>
        <w:autoSpaceDN w:val="0"/>
        <w:adjustRightInd w:val="0"/>
        <w:spacing w:before="120" w:after="0" w:line="240" w:lineRule="auto"/>
        <w:ind w:left="1728" w:hanging="576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6.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The labour relations officer will report to the President.</w:t>
      </w:r>
    </w:p>
    <w:p w14:paraId="1BBE4E5C" w14:textId="77777777" w:rsidR="003730B9" w:rsidRPr="003730B9" w:rsidRDefault="003730B9" w:rsidP="003730B9">
      <w:pPr>
        <w:overflowPunct w:val="0"/>
        <w:autoSpaceDE w:val="0"/>
        <w:autoSpaceDN w:val="0"/>
        <w:adjustRightInd w:val="0"/>
        <w:spacing w:before="120" w:after="0" w:line="240" w:lineRule="auto"/>
        <w:ind w:left="1728" w:hanging="576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7.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 xml:space="preserve">The responsibilities of the labour relations officer shall include: </w:t>
      </w:r>
      <w:r w:rsidRPr="003730B9">
        <w:rPr>
          <w:rFonts w:ascii="Calibri Light" w:eastAsia="Times New Roman" w:hAnsi="Calibri Light" w:cs="Calibri Light"/>
          <w:b/>
          <w:bCs/>
          <w:kern w:val="0"/>
          <w:sz w:val="24"/>
          <w:szCs w:val="20"/>
          <w:lang w:val="en-US"/>
          <w14:ligatures w14:val="none"/>
        </w:rPr>
        <w:t>*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br/>
      </w:r>
      <w:proofErr w:type="spellStart"/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i</w:t>
      </w:r>
      <w:proofErr w:type="spellEnd"/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 xml:space="preserve">. 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research, preparation and presentation of grievances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br/>
        <w:t xml:space="preserve">ii. 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collaborate with the CTA Table Officers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br/>
        <w:t>iii.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 xml:space="preserve">liaise with the Executive Committee </w:t>
      </w:r>
      <w:r w:rsidRPr="003730B9">
        <w:rPr>
          <w:rFonts w:ascii="Calibri Light" w:eastAsia="Times New Roman" w:hAnsi="Calibri Light" w:cs="Calibri Light"/>
          <w:b/>
          <w:bCs/>
          <w:kern w:val="0"/>
          <w:sz w:val="24"/>
          <w:szCs w:val="20"/>
          <w:lang w:val="en-US"/>
          <w14:ligatures w14:val="none"/>
        </w:rPr>
        <w:t>*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br/>
        <w:t>iv.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support members through the investigation process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br/>
        <w:t>v.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maintaining confidentiality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br/>
        <w:t xml:space="preserve">vi. 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 xml:space="preserve">other duties as assigned. </w:t>
      </w:r>
      <w:r w:rsidRPr="003730B9">
        <w:rPr>
          <w:rFonts w:ascii="Calibri Light" w:eastAsia="Times New Roman" w:hAnsi="Calibri Light" w:cs="Calibri Light"/>
          <w:b/>
          <w:bCs/>
          <w:kern w:val="0"/>
          <w:sz w:val="24"/>
          <w:szCs w:val="20"/>
          <w:lang w:val="en-US"/>
          <w14:ligatures w14:val="none"/>
        </w:rPr>
        <w:t>*</w:t>
      </w:r>
    </w:p>
    <w:p w14:paraId="6ED0D37F" w14:textId="77777777" w:rsidR="003730B9" w:rsidRPr="003730B9" w:rsidRDefault="003730B9" w:rsidP="003730B9">
      <w:pPr>
        <w:overflowPunct w:val="0"/>
        <w:autoSpaceDE w:val="0"/>
        <w:autoSpaceDN w:val="0"/>
        <w:adjustRightInd w:val="0"/>
        <w:spacing w:before="120" w:after="0" w:line="240" w:lineRule="auto"/>
        <w:ind w:left="1728" w:hanging="576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8.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Qualifications shall include:</w:t>
      </w:r>
      <w:r w:rsidRPr="003730B9">
        <w:rPr>
          <w:rFonts w:ascii="Calibri Light" w:eastAsia="Times New Roman" w:hAnsi="Calibri Light" w:cs="Calibri Light"/>
          <w:b/>
          <w:bCs/>
          <w:kern w:val="0"/>
          <w:sz w:val="24"/>
          <w:szCs w:val="20"/>
          <w:lang w:val="en-US"/>
          <w14:ligatures w14:val="none"/>
        </w:rPr>
        <w:t xml:space="preserve"> *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br/>
      </w:r>
      <w:proofErr w:type="spellStart"/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i</w:t>
      </w:r>
      <w:proofErr w:type="spellEnd"/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.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ability to speak in public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br/>
        <w:t>ii.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ability to deal effectively in and with confrontational situations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br/>
        <w:t>iii.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background in brief and document formulation and presentation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br/>
        <w:t>iv.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ability to work in sensitive, stressful situations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br/>
        <w:t>v.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 xml:space="preserve">ability to respect the confidential nature of the situation. </w:t>
      </w:r>
    </w:p>
    <w:p w14:paraId="56FFE23D" w14:textId="77777777" w:rsidR="003730B9" w:rsidRDefault="003730B9" w:rsidP="003730B9">
      <w:pPr>
        <w:rPr>
          <w:rFonts w:ascii="Calibri Light" w:hAnsi="Calibri Light" w:cs="Calibri Light"/>
          <w:sz w:val="24"/>
          <w:szCs w:val="24"/>
        </w:rPr>
      </w:pPr>
    </w:p>
    <w:p w14:paraId="6687BAE5" w14:textId="61AF8F67" w:rsidR="003730B9" w:rsidRPr="003730B9" w:rsidRDefault="007D57AB" w:rsidP="003730B9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If you have any </w:t>
      </w:r>
      <w:proofErr w:type="gramStart"/>
      <w:r>
        <w:rPr>
          <w:rFonts w:ascii="Calibri Light" w:hAnsi="Calibri Light" w:cs="Calibri Light"/>
          <w:sz w:val="24"/>
          <w:szCs w:val="24"/>
        </w:rPr>
        <w:t>questions</w:t>
      </w:r>
      <w:proofErr w:type="gramEnd"/>
      <w:r>
        <w:rPr>
          <w:rFonts w:ascii="Calibri Light" w:hAnsi="Calibri Light" w:cs="Calibri Light"/>
          <w:sz w:val="24"/>
          <w:szCs w:val="24"/>
        </w:rPr>
        <w:t xml:space="preserve"> please contact Kelly Roberts at </w:t>
      </w:r>
      <w:hyperlink r:id="rId9" w:history="1">
        <w:r w:rsidRPr="007C0E57">
          <w:rPr>
            <w:rStyle w:val="Hyperlink"/>
            <w:rFonts w:ascii="Calibri Light" w:hAnsi="Calibri Light" w:cs="Calibri Light"/>
            <w:sz w:val="24"/>
            <w:szCs w:val="24"/>
          </w:rPr>
          <w:t>kroberts@cta43.org</w:t>
        </w:r>
      </w:hyperlink>
      <w:r>
        <w:rPr>
          <w:rFonts w:ascii="Calibri Light" w:hAnsi="Calibri Light" w:cs="Calibri Light"/>
          <w:sz w:val="24"/>
          <w:szCs w:val="24"/>
        </w:rPr>
        <w:t xml:space="preserve"> or 604.936.9971.</w:t>
      </w:r>
    </w:p>
    <w:bookmarkEnd w:id="0"/>
    <w:p w14:paraId="77DCFD69" w14:textId="53902AAF" w:rsidR="001731CC" w:rsidRDefault="001731CC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14:paraId="525DB377" w14:textId="1BB1AD2B" w:rsidR="00133ACE" w:rsidRPr="00133ACE" w:rsidRDefault="00133ACE" w:rsidP="00133ACE">
      <w:pPr>
        <w:pStyle w:val="Header"/>
        <w:spacing w:after="120"/>
        <w:ind w:left="3827" w:hanging="3827"/>
        <w:jc w:val="right"/>
        <w:rPr>
          <w:sz w:val="24"/>
          <w:szCs w:val="24"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ABBFE41" wp14:editId="5FE994DC">
            <wp:simplePos x="0" y="0"/>
            <wp:positionH relativeFrom="column">
              <wp:posOffset>158170</wp:posOffset>
            </wp:positionH>
            <wp:positionV relativeFrom="paragraph">
              <wp:posOffset>-128381</wp:posOffset>
            </wp:positionV>
            <wp:extent cx="481468" cy="548338"/>
            <wp:effectExtent l="0" t="0" r="0" b="4445"/>
            <wp:wrapNone/>
            <wp:docPr id="898726148" name="Picture 1" descr="A black app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20311" name="Picture 1" descr="A black apple with white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468" cy="548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ab/>
      </w:r>
      <w:proofErr w:type="gramStart"/>
      <w:r w:rsidRPr="00133ACE">
        <w:rPr>
          <w:sz w:val="24"/>
          <w:szCs w:val="24"/>
        </w:rPr>
        <w:t>Name:_</w:t>
      </w:r>
      <w:proofErr w:type="gramEnd"/>
      <w:r w:rsidRPr="00133ACE">
        <w:rPr>
          <w:sz w:val="24"/>
          <w:szCs w:val="24"/>
        </w:rPr>
        <w:t>______________________________________</w:t>
      </w:r>
    </w:p>
    <w:p w14:paraId="6FBAC5CD" w14:textId="5C97B62F" w:rsidR="00133ACE" w:rsidRPr="00133ACE" w:rsidRDefault="00133ACE" w:rsidP="00133ACE">
      <w:pPr>
        <w:pStyle w:val="Header"/>
        <w:spacing w:after="120"/>
        <w:ind w:left="3827" w:hanging="3827"/>
        <w:jc w:val="right"/>
        <w:rPr>
          <w:sz w:val="24"/>
          <w:szCs w:val="24"/>
        </w:rPr>
      </w:pPr>
      <w:r w:rsidRPr="00133ACE">
        <w:rPr>
          <w:sz w:val="24"/>
          <w:szCs w:val="24"/>
        </w:rPr>
        <w:tab/>
        <w:t>Employee No.</w:t>
      </w:r>
      <w:r w:rsidR="001046D7">
        <w:rPr>
          <w:sz w:val="24"/>
          <w:szCs w:val="24"/>
        </w:rPr>
        <w:t>:</w:t>
      </w:r>
      <w:r w:rsidRPr="00133ACE">
        <w:rPr>
          <w:sz w:val="24"/>
          <w:szCs w:val="24"/>
        </w:rPr>
        <w:t xml:space="preserve"> ________________________________</w:t>
      </w:r>
    </w:p>
    <w:p w14:paraId="64D43F6A" w14:textId="77777777" w:rsidR="00133ACE" w:rsidRDefault="00133ACE" w:rsidP="00133ACE">
      <w:pPr>
        <w:rPr>
          <w:b/>
          <w:bCs/>
        </w:rPr>
      </w:pPr>
    </w:p>
    <w:p w14:paraId="1DB09DA2" w14:textId="656C07E8" w:rsidR="00356648" w:rsidRDefault="007D57AB" w:rsidP="00356648">
      <w:pPr>
        <w:jc w:val="center"/>
        <w:rPr>
          <w:b/>
          <w:bCs/>
        </w:rPr>
      </w:pPr>
      <w:r>
        <w:rPr>
          <w:b/>
          <w:bCs/>
        </w:rPr>
        <w:t xml:space="preserve">2025-2026 CTA </w:t>
      </w:r>
      <w:r w:rsidR="00356648">
        <w:rPr>
          <w:b/>
          <w:bCs/>
        </w:rPr>
        <w:t>Labour Relations Officer</w:t>
      </w:r>
    </w:p>
    <w:p w14:paraId="6ABADCAC" w14:textId="1B9C1FF4" w:rsidR="00356648" w:rsidRDefault="00356648" w:rsidP="00356648">
      <w:pPr>
        <w:jc w:val="center"/>
        <w:rPr>
          <w:b/>
          <w:bCs/>
        </w:rPr>
      </w:pPr>
      <w:r>
        <w:rPr>
          <w:b/>
          <w:bCs/>
        </w:rPr>
        <w:t>Questions for Application Package</w:t>
      </w:r>
    </w:p>
    <w:p w14:paraId="414BD421" w14:textId="5593B32D" w:rsidR="00356648" w:rsidRDefault="00356648" w:rsidP="00356648">
      <w:pPr>
        <w:pStyle w:val="ListParagraph"/>
        <w:numPr>
          <w:ilvl w:val="0"/>
          <w:numId w:val="3"/>
        </w:numPr>
      </w:pPr>
      <w:r>
        <w:t>Please tell us the steps you would undertake to support a teacher under investigation for an alleged violation at a school.</w:t>
      </w:r>
    </w:p>
    <w:p w14:paraId="5BD4A01D" w14:textId="77777777" w:rsidR="001731CC" w:rsidRDefault="001731CC" w:rsidP="001731CC"/>
    <w:p w14:paraId="05814940" w14:textId="77777777" w:rsidR="001731CC" w:rsidRDefault="001731CC" w:rsidP="001731CC"/>
    <w:p w14:paraId="24173825" w14:textId="0912ED51" w:rsidR="00356648" w:rsidRDefault="00356648" w:rsidP="00356648">
      <w:pPr>
        <w:pStyle w:val="ListParagraph"/>
        <w:numPr>
          <w:ilvl w:val="0"/>
          <w:numId w:val="3"/>
        </w:numPr>
      </w:pPr>
      <w:r>
        <w:t>In an investigation it becomes clear that the teacher is culpable for their actions. What would your goal be throughout the investigation? What steps might you take to ensure your goal?</w:t>
      </w:r>
    </w:p>
    <w:p w14:paraId="7B2C80B1" w14:textId="77777777" w:rsidR="001731CC" w:rsidRDefault="001731CC" w:rsidP="001731CC"/>
    <w:p w14:paraId="5C2A2A7F" w14:textId="77777777" w:rsidR="001731CC" w:rsidRDefault="001731CC" w:rsidP="001731CC"/>
    <w:p w14:paraId="0FA01927" w14:textId="5192ABAE" w:rsidR="00356648" w:rsidRDefault="00356648" w:rsidP="00356648">
      <w:pPr>
        <w:pStyle w:val="ListParagraph"/>
        <w:numPr>
          <w:ilvl w:val="0"/>
          <w:numId w:val="3"/>
        </w:numPr>
      </w:pPr>
      <w:r>
        <w:t>What organizational strategies and approaches would you use to effectively manage your time and workload?</w:t>
      </w:r>
    </w:p>
    <w:p w14:paraId="078605C3" w14:textId="77777777" w:rsidR="001731CC" w:rsidRDefault="001731CC" w:rsidP="001731CC"/>
    <w:p w14:paraId="35121075" w14:textId="77777777" w:rsidR="001731CC" w:rsidRDefault="001731CC" w:rsidP="001731CC"/>
    <w:p w14:paraId="28DF1F5D" w14:textId="6A967476" w:rsidR="00356648" w:rsidRDefault="00356648" w:rsidP="00356648">
      <w:pPr>
        <w:pStyle w:val="ListParagraph"/>
        <w:numPr>
          <w:ilvl w:val="0"/>
          <w:numId w:val="3"/>
        </w:numPr>
      </w:pPr>
      <w:r>
        <w:t>How do you approach difficult conversations? Please be specific with the skills and strategies you would use.</w:t>
      </w:r>
    </w:p>
    <w:p w14:paraId="66ABA2CA" w14:textId="77777777" w:rsidR="001731CC" w:rsidRDefault="001731CC" w:rsidP="001731CC"/>
    <w:p w14:paraId="35C635E6" w14:textId="77777777" w:rsidR="001731CC" w:rsidRDefault="001731CC" w:rsidP="001731CC"/>
    <w:p w14:paraId="51C658CA" w14:textId="3049D608" w:rsidR="00356648" w:rsidRDefault="00356648" w:rsidP="00356648">
      <w:pPr>
        <w:pStyle w:val="ListParagraph"/>
        <w:numPr>
          <w:ilvl w:val="0"/>
          <w:numId w:val="3"/>
        </w:numPr>
      </w:pPr>
      <w:r>
        <w:t>Describe a time you received critical feedback about your performance. How did you handle the situation?</w:t>
      </w:r>
    </w:p>
    <w:p w14:paraId="18301418" w14:textId="77777777" w:rsidR="001731CC" w:rsidRDefault="001731CC" w:rsidP="001731CC"/>
    <w:p w14:paraId="7FADFB3C" w14:textId="77777777" w:rsidR="001731CC" w:rsidRDefault="001731CC" w:rsidP="001731CC"/>
    <w:p w14:paraId="1BDA94DF" w14:textId="51CE75F9" w:rsidR="00356648" w:rsidRDefault="00356648" w:rsidP="001731CC">
      <w:pPr>
        <w:pStyle w:val="ListParagraph"/>
        <w:numPr>
          <w:ilvl w:val="0"/>
          <w:numId w:val="3"/>
        </w:numPr>
      </w:pPr>
      <w:r>
        <w:t>What strategies do you use to de-escalate conflict?</w:t>
      </w:r>
    </w:p>
    <w:sectPr w:rsidR="00356648" w:rsidSect="00133ACE">
      <w:headerReference w:type="default" r:id="rId10"/>
      <w:footerReference w:type="default" r:id="rId11"/>
      <w:pgSz w:w="12240" w:h="15840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D1E26" w14:textId="77777777" w:rsidR="001731CC" w:rsidRDefault="001731CC" w:rsidP="001731CC">
      <w:pPr>
        <w:spacing w:after="0" w:line="240" w:lineRule="auto"/>
      </w:pPr>
      <w:r>
        <w:separator/>
      </w:r>
    </w:p>
  </w:endnote>
  <w:endnote w:type="continuationSeparator" w:id="0">
    <w:p w14:paraId="62208893" w14:textId="77777777" w:rsidR="001731CC" w:rsidRDefault="001731CC" w:rsidP="0017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17A8" w14:textId="5F1C5D19" w:rsidR="001731CC" w:rsidRPr="001731CC" w:rsidRDefault="001731CC">
    <w:pPr>
      <w:pStyle w:val="Footer"/>
      <w:rPr>
        <w:sz w:val="18"/>
        <w:szCs w:val="18"/>
      </w:rPr>
    </w:pPr>
    <w:r w:rsidRPr="001731CC">
      <w:rPr>
        <w:sz w:val="18"/>
        <w:szCs w:val="18"/>
      </w:rPr>
      <w:fldChar w:fldCharType="begin"/>
    </w:r>
    <w:r w:rsidRPr="001731CC">
      <w:rPr>
        <w:sz w:val="18"/>
        <w:szCs w:val="18"/>
        <w:lang w:val="en-US"/>
      </w:rPr>
      <w:instrText xml:space="preserve"> FILENAME \p \* MERGEFORMAT </w:instrText>
    </w:r>
    <w:r w:rsidRPr="001731CC">
      <w:rPr>
        <w:sz w:val="18"/>
        <w:szCs w:val="18"/>
      </w:rPr>
      <w:fldChar w:fldCharType="separate"/>
    </w:r>
    <w:r>
      <w:rPr>
        <w:noProof/>
        <w:sz w:val="18"/>
        <w:szCs w:val="18"/>
        <w:lang w:val="en-US"/>
      </w:rPr>
      <w:t>X:\CTA\Executive Committee\2024-25\Sub-committee for shortlisting seconded positions\250224 application package Labour Relations Office 2025 2026.docx</w:t>
    </w:r>
    <w:r w:rsidRPr="001731C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4FEB8" w14:textId="77777777" w:rsidR="001731CC" w:rsidRDefault="001731CC" w:rsidP="001731CC">
      <w:pPr>
        <w:spacing w:after="0" w:line="240" w:lineRule="auto"/>
      </w:pPr>
      <w:r>
        <w:separator/>
      </w:r>
    </w:p>
  </w:footnote>
  <w:footnote w:type="continuationSeparator" w:id="0">
    <w:p w14:paraId="1BA4A819" w14:textId="77777777" w:rsidR="001731CC" w:rsidRDefault="001731CC" w:rsidP="00173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2ABE" w14:textId="4ADBF478" w:rsidR="00133ACE" w:rsidRPr="00133ACE" w:rsidRDefault="00133ACE" w:rsidP="00133ACE">
    <w:pPr>
      <w:pStyle w:val="Header"/>
      <w:ind w:left="709" w:hanging="709"/>
      <w:rPr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45E86"/>
    <w:multiLevelType w:val="hybridMultilevel"/>
    <w:tmpl w:val="74AC4906"/>
    <w:lvl w:ilvl="0" w:tplc="A4F49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13765"/>
    <w:multiLevelType w:val="hybridMultilevel"/>
    <w:tmpl w:val="8DDA72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C1868"/>
    <w:multiLevelType w:val="hybridMultilevel"/>
    <w:tmpl w:val="59825C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63A11"/>
    <w:multiLevelType w:val="hybridMultilevel"/>
    <w:tmpl w:val="377E58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398980">
    <w:abstractNumId w:val="3"/>
  </w:num>
  <w:num w:numId="2" w16cid:durableId="227305153">
    <w:abstractNumId w:val="1"/>
  </w:num>
  <w:num w:numId="3" w16cid:durableId="358425">
    <w:abstractNumId w:val="0"/>
  </w:num>
  <w:num w:numId="4" w16cid:durableId="572081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48"/>
    <w:rsid w:val="0001676F"/>
    <w:rsid w:val="001046D7"/>
    <w:rsid w:val="00133ACE"/>
    <w:rsid w:val="001731CC"/>
    <w:rsid w:val="00303656"/>
    <w:rsid w:val="00356648"/>
    <w:rsid w:val="003730B9"/>
    <w:rsid w:val="004613BC"/>
    <w:rsid w:val="005269DC"/>
    <w:rsid w:val="005B61E6"/>
    <w:rsid w:val="0060127F"/>
    <w:rsid w:val="006D7567"/>
    <w:rsid w:val="007D57AB"/>
    <w:rsid w:val="009046E1"/>
    <w:rsid w:val="00955DC1"/>
    <w:rsid w:val="00A43203"/>
    <w:rsid w:val="00A83953"/>
    <w:rsid w:val="00AC1781"/>
    <w:rsid w:val="00B80C5F"/>
    <w:rsid w:val="00C61D94"/>
    <w:rsid w:val="00EB6F74"/>
    <w:rsid w:val="00F06210"/>
    <w:rsid w:val="00F6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CBC4E"/>
  <w15:chartTrackingRefBased/>
  <w15:docId w15:val="{09D9DC70-2714-4C2C-893C-279867F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6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6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6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6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6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17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7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3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1CC"/>
  </w:style>
  <w:style w:type="paragraph" w:styleId="Footer">
    <w:name w:val="footer"/>
    <w:basedOn w:val="Normal"/>
    <w:link w:val="FooterChar"/>
    <w:uiPriority w:val="99"/>
    <w:unhideWhenUsed/>
    <w:rsid w:val="00173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oberts@cta43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roberts@cta43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Meggan Crawford</dc:creator>
  <cp:keywords/>
  <dc:description/>
  <cp:lastModifiedBy>Kelly Roberts</cp:lastModifiedBy>
  <cp:revision>6</cp:revision>
  <cp:lastPrinted>2025-02-24T17:50:00Z</cp:lastPrinted>
  <dcterms:created xsi:type="dcterms:W3CDTF">2025-02-24T17:37:00Z</dcterms:created>
  <dcterms:modified xsi:type="dcterms:W3CDTF">2025-02-24T23:22:00Z</dcterms:modified>
</cp:coreProperties>
</file>